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D6F43" w14:textId="77777777" w:rsidR="00E80715" w:rsidRDefault="00420FE4" w:rsidP="00420FE4">
      <w:pPr>
        <w:spacing w:after="0" w:line="240" w:lineRule="auto"/>
        <w:rPr>
          <w:b/>
          <w:sz w:val="24"/>
          <w:szCs w:val="24"/>
          <w:u w:val="single"/>
        </w:rPr>
      </w:pPr>
      <w:bookmarkStart w:id="0" w:name="_GoBack"/>
      <w:bookmarkEnd w:id="0"/>
      <w:r w:rsidRPr="00420FE4">
        <w:rPr>
          <w:b/>
          <w:sz w:val="24"/>
          <w:szCs w:val="24"/>
          <w:u w:val="single"/>
        </w:rPr>
        <w:t>Invitation of Feedback</w:t>
      </w:r>
    </w:p>
    <w:p w14:paraId="4D3313C0" w14:textId="77777777" w:rsidR="00D237CB" w:rsidRPr="00D237CB" w:rsidRDefault="00D237CB" w:rsidP="00A534E8">
      <w:pPr>
        <w:spacing w:after="0" w:line="240" w:lineRule="auto"/>
        <w:jc w:val="both"/>
        <w:rPr>
          <w:b/>
          <w:sz w:val="24"/>
          <w:szCs w:val="24"/>
          <w:u w:val="single"/>
        </w:rPr>
      </w:pPr>
    </w:p>
    <w:p w14:paraId="5AF5560E" w14:textId="3736C5D6" w:rsidR="00420FE4" w:rsidRPr="005E5A33" w:rsidRDefault="00420FE4" w:rsidP="00A534E8">
      <w:pPr>
        <w:pStyle w:val="ListParagraph"/>
        <w:numPr>
          <w:ilvl w:val="0"/>
          <w:numId w:val="1"/>
        </w:numPr>
        <w:spacing w:after="0" w:line="240" w:lineRule="auto"/>
        <w:jc w:val="both"/>
        <w:rPr>
          <w:b/>
          <w:sz w:val="24"/>
          <w:szCs w:val="24"/>
          <w:u w:val="single"/>
        </w:rPr>
      </w:pPr>
      <w:r>
        <w:rPr>
          <w:sz w:val="24"/>
          <w:szCs w:val="24"/>
        </w:rPr>
        <w:t>The Ministry of Trade and Industry</w:t>
      </w:r>
      <w:r w:rsidR="005E5A33">
        <w:rPr>
          <w:sz w:val="24"/>
          <w:szCs w:val="24"/>
        </w:rPr>
        <w:t xml:space="preserve"> (“MTI”)</w:t>
      </w:r>
      <w:r>
        <w:rPr>
          <w:sz w:val="24"/>
          <w:szCs w:val="24"/>
        </w:rPr>
        <w:t xml:space="preserve"> </w:t>
      </w:r>
      <w:r w:rsidR="009A5261">
        <w:rPr>
          <w:sz w:val="24"/>
          <w:szCs w:val="24"/>
        </w:rPr>
        <w:t xml:space="preserve">and Singapore Tourism Board (‘STB”) </w:t>
      </w:r>
      <w:r>
        <w:rPr>
          <w:sz w:val="24"/>
          <w:szCs w:val="24"/>
        </w:rPr>
        <w:t xml:space="preserve">invite interested parties to provide </w:t>
      </w:r>
      <w:r w:rsidR="00D237CB">
        <w:rPr>
          <w:sz w:val="24"/>
          <w:szCs w:val="24"/>
        </w:rPr>
        <w:t>your</w:t>
      </w:r>
      <w:r w:rsidR="00D237CB" w:rsidRPr="00D237CB">
        <w:rPr>
          <w:sz w:val="24"/>
          <w:szCs w:val="24"/>
        </w:rPr>
        <w:t xml:space="preserve"> views and comments </w:t>
      </w:r>
      <w:r>
        <w:rPr>
          <w:sz w:val="24"/>
          <w:szCs w:val="24"/>
        </w:rPr>
        <w:t xml:space="preserve">on the </w:t>
      </w:r>
      <w:r w:rsidR="009B7E6D">
        <w:rPr>
          <w:sz w:val="24"/>
          <w:szCs w:val="24"/>
        </w:rPr>
        <w:t xml:space="preserve">proposed amendments to the </w:t>
      </w:r>
      <w:r w:rsidR="00D237CB" w:rsidRPr="00753386">
        <w:t>Singapore Tourism (Cess Collection) Act (c.305C) (“Cess Act”).</w:t>
      </w:r>
      <w:r w:rsidR="009B7E6D">
        <w:rPr>
          <w:sz w:val="24"/>
          <w:szCs w:val="24"/>
        </w:rPr>
        <w:t xml:space="preserve"> </w:t>
      </w:r>
      <w:r>
        <w:rPr>
          <w:sz w:val="24"/>
          <w:szCs w:val="24"/>
        </w:rPr>
        <w:t xml:space="preserve">Submissions should reach </w:t>
      </w:r>
      <w:r w:rsidR="005E5A33">
        <w:rPr>
          <w:sz w:val="24"/>
          <w:szCs w:val="24"/>
        </w:rPr>
        <w:t xml:space="preserve">MTI by </w:t>
      </w:r>
      <w:r w:rsidR="00661451" w:rsidRPr="00661451">
        <w:rPr>
          <w:b/>
          <w:sz w:val="24"/>
          <w:szCs w:val="24"/>
        </w:rPr>
        <w:t>13 March 2018</w:t>
      </w:r>
      <w:r w:rsidR="005E5A33" w:rsidRPr="00661451">
        <w:rPr>
          <w:sz w:val="24"/>
          <w:szCs w:val="24"/>
        </w:rPr>
        <w:t>.</w:t>
      </w:r>
    </w:p>
    <w:p w14:paraId="10F3320D" w14:textId="77777777" w:rsidR="005E5A33" w:rsidRPr="005E5A33" w:rsidRDefault="005E5A33" w:rsidP="00A534E8">
      <w:pPr>
        <w:pStyle w:val="ListParagraph"/>
        <w:spacing w:after="0" w:line="240" w:lineRule="auto"/>
        <w:ind w:left="360"/>
        <w:jc w:val="both"/>
        <w:rPr>
          <w:b/>
          <w:sz w:val="24"/>
          <w:szCs w:val="24"/>
          <w:u w:val="single"/>
        </w:rPr>
      </w:pPr>
    </w:p>
    <w:p w14:paraId="5CD3E3D4" w14:textId="38D9A821" w:rsidR="005E5A33" w:rsidRPr="005E5A33" w:rsidRDefault="005E5A33" w:rsidP="00A534E8">
      <w:pPr>
        <w:pStyle w:val="ListParagraph"/>
        <w:numPr>
          <w:ilvl w:val="0"/>
          <w:numId w:val="1"/>
        </w:numPr>
        <w:spacing w:after="0" w:line="240" w:lineRule="auto"/>
        <w:jc w:val="both"/>
        <w:rPr>
          <w:b/>
          <w:sz w:val="24"/>
          <w:szCs w:val="24"/>
          <w:u w:val="single"/>
        </w:rPr>
      </w:pPr>
      <w:r>
        <w:rPr>
          <w:sz w:val="24"/>
          <w:szCs w:val="24"/>
        </w:rPr>
        <w:t>Please us</w:t>
      </w:r>
      <w:r w:rsidR="00D237CB">
        <w:rPr>
          <w:sz w:val="24"/>
          <w:szCs w:val="24"/>
        </w:rPr>
        <w:t xml:space="preserve">e this template to provide </w:t>
      </w:r>
      <w:r w:rsidR="00D237CB" w:rsidRPr="00D237CB">
        <w:rPr>
          <w:sz w:val="24"/>
          <w:szCs w:val="24"/>
        </w:rPr>
        <w:t>your views and comments</w:t>
      </w:r>
      <w:r>
        <w:rPr>
          <w:sz w:val="24"/>
          <w:szCs w:val="24"/>
        </w:rPr>
        <w:t xml:space="preserve"> to </w:t>
      </w:r>
      <w:hyperlink r:id="rId8" w:history="1">
        <w:r w:rsidRPr="005E5A33">
          <w:rPr>
            <w:rStyle w:val="Hyperlink"/>
            <w:sz w:val="24"/>
            <w:szCs w:val="24"/>
            <w:u w:val="none"/>
          </w:rPr>
          <w:t>mti_feedback@mti.gov.sg</w:t>
        </w:r>
      </w:hyperlink>
      <w:r>
        <w:rPr>
          <w:sz w:val="24"/>
          <w:szCs w:val="24"/>
        </w:rPr>
        <w:t xml:space="preserve"> with the subject heading “</w:t>
      </w:r>
      <w:r w:rsidRPr="005E5A33">
        <w:rPr>
          <w:b/>
          <w:sz w:val="24"/>
          <w:szCs w:val="24"/>
        </w:rPr>
        <w:t>Consultation on Proposed Amendments to the Cess Act</w:t>
      </w:r>
      <w:r>
        <w:rPr>
          <w:sz w:val="24"/>
          <w:szCs w:val="24"/>
        </w:rPr>
        <w:t xml:space="preserve">”. </w:t>
      </w:r>
    </w:p>
    <w:p w14:paraId="47D82451" w14:textId="77777777" w:rsidR="005E5A33" w:rsidRPr="005E5A33" w:rsidRDefault="005E5A33" w:rsidP="00A534E8">
      <w:pPr>
        <w:pStyle w:val="ListParagraph"/>
        <w:spacing w:after="0" w:line="240" w:lineRule="auto"/>
        <w:ind w:left="360"/>
        <w:jc w:val="both"/>
        <w:rPr>
          <w:b/>
          <w:sz w:val="24"/>
          <w:szCs w:val="24"/>
          <w:u w:val="single"/>
        </w:rPr>
      </w:pPr>
    </w:p>
    <w:p w14:paraId="49F60B45" w14:textId="37F23C91" w:rsidR="005E5A33" w:rsidRDefault="00A534E8" w:rsidP="00A534E8">
      <w:pPr>
        <w:pStyle w:val="ListParagraph"/>
        <w:numPr>
          <w:ilvl w:val="0"/>
          <w:numId w:val="1"/>
        </w:numPr>
        <w:spacing w:after="0" w:line="240" w:lineRule="auto"/>
        <w:rPr>
          <w:sz w:val="24"/>
          <w:szCs w:val="24"/>
        </w:rPr>
      </w:pPr>
      <w:r w:rsidRPr="00A534E8">
        <w:rPr>
          <w:sz w:val="24"/>
          <w:szCs w:val="24"/>
        </w:rPr>
        <w:t xml:space="preserve">Following the close of the public consultation exercise, a summary of the feedback received will be published. Identities of the respondents will not be disclosed. </w:t>
      </w:r>
      <w:r w:rsidR="005E5A33" w:rsidRPr="00A534E8">
        <w:rPr>
          <w:sz w:val="24"/>
          <w:szCs w:val="24"/>
        </w:rPr>
        <w:t>If you wish to keep your response confidential, please indicate your preference in the relevant column.</w:t>
      </w:r>
    </w:p>
    <w:p w14:paraId="02B1378D" w14:textId="77777777" w:rsidR="00A534E8" w:rsidRPr="00A534E8" w:rsidRDefault="00A534E8" w:rsidP="00A534E8">
      <w:pPr>
        <w:pStyle w:val="ListParagraph"/>
        <w:spacing w:after="0" w:line="240" w:lineRule="auto"/>
        <w:rPr>
          <w:sz w:val="24"/>
          <w:szCs w:val="24"/>
        </w:rPr>
      </w:pPr>
    </w:p>
    <w:p w14:paraId="68ABA1C8" w14:textId="5C50CFB1" w:rsidR="00D448A6" w:rsidRPr="00A534E8" w:rsidRDefault="00A534E8" w:rsidP="00A534E8">
      <w:pPr>
        <w:pStyle w:val="ListParagraph"/>
        <w:numPr>
          <w:ilvl w:val="0"/>
          <w:numId w:val="1"/>
        </w:numPr>
        <w:spacing w:after="0" w:line="240" w:lineRule="auto"/>
        <w:rPr>
          <w:sz w:val="24"/>
          <w:szCs w:val="24"/>
        </w:rPr>
      </w:pPr>
      <w:r w:rsidRPr="00A534E8">
        <w:rPr>
          <w:sz w:val="24"/>
          <w:szCs w:val="24"/>
        </w:rPr>
        <w:t>We regret that we will not be able to address or acknowledge every view and comment received. However, all comments received during the consultation exercise will be reviewed thoroughly and, if accepted, will be incorporated into the Bill for introduction in Parliament</w:t>
      </w:r>
      <w:r w:rsidR="0093587B">
        <w:rPr>
          <w:sz w:val="24"/>
          <w:szCs w:val="24"/>
        </w:rPr>
        <w:t>.</w:t>
      </w:r>
    </w:p>
    <w:p w14:paraId="1B6A5591" w14:textId="77777777" w:rsidR="00D448A6" w:rsidRDefault="00D448A6" w:rsidP="00D448A6">
      <w:pPr>
        <w:spacing w:after="0" w:line="240" w:lineRule="auto"/>
        <w:rPr>
          <w:b/>
          <w:sz w:val="24"/>
          <w:szCs w:val="24"/>
          <w:u w:val="single"/>
        </w:rPr>
      </w:pPr>
    </w:p>
    <w:tbl>
      <w:tblPr>
        <w:tblStyle w:val="TableGrid"/>
        <w:tblW w:w="0" w:type="auto"/>
        <w:tblInd w:w="108" w:type="dxa"/>
        <w:tblLook w:val="04A0" w:firstRow="1" w:lastRow="0" w:firstColumn="1" w:lastColumn="0" w:noHBand="0" w:noVBand="1"/>
      </w:tblPr>
      <w:tblGrid>
        <w:gridCol w:w="3654"/>
        <w:gridCol w:w="10186"/>
      </w:tblGrid>
      <w:tr w:rsidR="00D71456" w14:paraId="722E6180" w14:textId="77777777" w:rsidTr="00FF1C8C">
        <w:trPr>
          <w:trHeight w:val="549"/>
        </w:trPr>
        <w:tc>
          <w:tcPr>
            <w:tcW w:w="3686" w:type="dxa"/>
          </w:tcPr>
          <w:p w14:paraId="59616255" w14:textId="77777777" w:rsidR="00D71456" w:rsidRPr="005B08DD" w:rsidRDefault="00D71456" w:rsidP="00D448A6">
            <w:pPr>
              <w:rPr>
                <w:b/>
                <w:sz w:val="24"/>
                <w:szCs w:val="24"/>
              </w:rPr>
            </w:pPr>
            <w:r w:rsidRPr="005B08DD">
              <w:rPr>
                <w:b/>
                <w:sz w:val="24"/>
                <w:szCs w:val="24"/>
              </w:rPr>
              <w:t>Date Submitted</w:t>
            </w:r>
          </w:p>
        </w:tc>
        <w:sdt>
          <w:sdtPr>
            <w:rPr>
              <w:sz w:val="24"/>
              <w:szCs w:val="24"/>
            </w:rPr>
            <w:id w:val="562843372"/>
            <w:placeholder>
              <w:docPart w:val="E72969A3721D4E558046C44BB9D26254"/>
            </w:placeholder>
            <w:showingPlcHdr/>
            <w:date>
              <w:dateFormat w:val="d/M/yyyy"/>
              <w:lid w:val="en-SG"/>
              <w:storeMappedDataAs w:val="dateTime"/>
              <w:calendar w:val="gregorian"/>
            </w:date>
          </w:sdtPr>
          <w:sdtEndPr/>
          <w:sdtContent>
            <w:tc>
              <w:tcPr>
                <w:tcW w:w="10380" w:type="dxa"/>
              </w:tcPr>
              <w:p w14:paraId="08063BBC" w14:textId="77777777" w:rsidR="00D71456" w:rsidRPr="00D71456" w:rsidRDefault="00D71456" w:rsidP="00D448A6">
                <w:pPr>
                  <w:rPr>
                    <w:sz w:val="24"/>
                    <w:szCs w:val="24"/>
                  </w:rPr>
                </w:pPr>
                <w:r w:rsidRPr="00635433">
                  <w:rPr>
                    <w:rStyle w:val="PlaceholderText"/>
                  </w:rPr>
                  <w:t>Click here to enter a date.</w:t>
                </w:r>
              </w:p>
            </w:tc>
          </w:sdtContent>
        </w:sdt>
      </w:tr>
      <w:tr w:rsidR="00D71456" w14:paraId="2C57C83C" w14:textId="77777777" w:rsidTr="00FF1C8C">
        <w:trPr>
          <w:trHeight w:val="557"/>
        </w:trPr>
        <w:tc>
          <w:tcPr>
            <w:tcW w:w="3686" w:type="dxa"/>
          </w:tcPr>
          <w:p w14:paraId="785F7344" w14:textId="77777777" w:rsidR="00D71456" w:rsidRPr="005B08DD" w:rsidRDefault="00D71456" w:rsidP="00D448A6">
            <w:pPr>
              <w:rPr>
                <w:b/>
                <w:sz w:val="24"/>
                <w:szCs w:val="24"/>
              </w:rPr>
            </w:pPr>
            <w:r w:rsidRPr="005B08DD">
              <w:rPr>
                <w:b/>
                <w:sz w:val="24"/>
                <w:szCs w:val="24"/>
              </w:rPr>
              <w:t>Name</w:t>
            </w:r>
          </w:p>
        </w:tc>
        <w:sdt>
          <w:sdtPr>
            <w:rPr>
              <w:sz w:val="24"/>
              <w:szCs w:val="24"/>
            </w:rPr>
            <w:id w:val="-1935047214"/>
            <w:placeholder>
              <w:docPart w:val="DefaultPlaceholder_1082065158"/>
            </w:placeholder>
            <w:showingPlcHdr/>
            <w:text/>
          </w:sdtPr>
          <w:sdtEndPr/>
          <w:sdtContent>
            <w:tc>
              <w:tcPr>
                <w:tcW w:w="10380" w:type="dxa"/>
              </w:tcPr>
              <w:p w14:paraId="00D5FD01" w14:textId="77777777" w:rsidR="00D71456" w:rsidRPr="00D71456" w:rsidRDefault="005B08DD" w:rsidP="00D448A6">
                <w:pPr>
                  <w:rPr>
                    <w:sz w:val="24"/>
                    <w:szCs w:val="24"/>
                  </w:rPr>
                </w:pPr>
                <w:r w:rsidRPr="00635433">
                  <w:rPr>
                    <w:rStyle w:val="PlaceholderText"/>
                  </w:rPr>
                  <w:t>Click here to enter text.</w:t>
                </w:r>
              </w:p>
            </w:tc>
          </w:sdtContent>
        </w:sdt>
      </w:tr>
      <w:tr w:rsidR="00D71456" w14:paraId="5E80CC95" w14:textId="77777777" w:rsidTr="00FF1C8C">
        <w:trPr>
          <w:trHeight w:val="565"/>
        </w:trPr>
        <w:tc>
          <w:tcPr>
            <w:tcW w:w="3686" w:type="dxa"/>
          </w:tcPr>
          <w:p w14:paraId="3EA97A78" w14:textId="77777777" w:rsidR="00D71456" w:rsidRPr="005B08DD" w:rsidRDefault="005B08DD" w:rsidP="00D448A6">
            <w:pPr>
              <w:rPr>
                <w:b/>
                <w:sz w:val="24"/>
                <w:szCs w:val="24"/>
              </w:rPr>
            </w:pPr>
            <w:r w:rsidRPr="005B08DD">
              <w:rPr>
                <w:b/>
                <w:sz w:val="24"/>
                <w:szCs w:val="24"/>
              </w:rPr>
              <w:t>Designation</w:t>
            </w:r>
          </w:p>
        </w:tc>
        <w:sdt>
          <w:sdtPr>
            <w:rPr>
              <w:sz w:val="24"/>
              <w:szCs w:val="24"/>
            </w:rPr>
            <w:id w:val="-1136800380"/>
            <w:placeholder>
              <w:docPart w:val="DefaultPlaceholder_1082065158"/>
            </w:placeholder>
            <w:showingPlcHdr/>
            <w:text/>
          </w:sdtPr>
          <w:sdtEndPr/>
          <w:sdtContent>
            <w:tc>
              <w:tcPr>
                <w:tcW w:w="10380" w:type="dxa"/>
              </w:tcPr>
              <w:p w14:paraId="06CC1651" w14:textId="77777777" w:rsidR="00D71456" w:rsidRPr="00D71456" w:rsidRDefault="005B08DD" w:rsidP="00D448A6">
                <w:pPr>
                  <w:rPr>
                    <w:sz w:val="24"/>
                    <w:szCs w:val="24"/>
                  </w:rPr>
                </w:pPr>
                <w:r w:rsidRPr="00635433">
                  <w:rPr>
                    <w:rStyle w:val="PlaceholderText"/>
                  </w:rPr>
                  <w:t>Click here to enter text.</w:t>
                </w:r>
              </w:p>
            </w:tc>
          </w:sdtContent>
        </w:sdt>
      </w:tr>
      <w:tr w:rsidR="00D71456" w14:paraId="75CDAE54" w14:textId="77777777" w:rsidTr="00FF1C8C">
        <w:trPr>
          <w:trHeight w:val="559"/>
        </w:trPr>
        <w:tc>
          <w:tcPr>
            <w:tcW w:w="3686" w:type="dxa"/>
          </w:tcPr>
          <w:p w14:paraId="0E3561F3" w14:textId="77777777" w:rsidR="00FF1C8C" w:rsidRDefault="005B08DD" w:rsidP="00D448A6">
            <w:pPr>
              <w:rPr>
                <w:b/>
                <w:sz w:val="24"/>
                <w:szCs w:val="24"/>
              </w:rPr>
            </w:pPr>
            <w:r w:rsidRPr="005B08DD">
              <w:rPr>
                <w:b/>
                <w:sz w:val="24"/>
                <w:szCs w:val="24"/>
              </w:rPr>
              <w:t>Organisation</w:t>
            </w:r>
          </w:p>
          <w:p w14:paraId="30FB5762" w14:textId="77777777" w:rsidR="00FF1C8C" w:rsidRPr="005B08DD" w:rsidRDefault="00FF1C8C" w:rsidP="00D448A6">
            <w:pPr>
              <w:rPr>
                <w:b/>
                <w:sz w:val="24"/>
                <w:szCs w:val="24"/>
              </w:rPr>
            </w:pPr>
            <w:r>
              <w:rPr>
                <w:b/>
                <w:sz w:val="24"/>
                <w:szCs w:val="24"/>
              </w:rPr>
              <w:t>(Please put “NA” if you are not representing an organisation)</w:t>
            </w:r>
          </w:p>
        </w:tc>
        <w:sdt>
          <w:sdtPr>
            <w:rPr>
              <w:sz w:val="24"/>
              <w:szCs w:val="24"/>
            </w:rPr>
            <w:id w:val="-1355961630"/>
            <w:placeholder>
              <w:docPart w:val="DefaultPlaceholder_1082065158"/>
            </w:placeholder>
            <w:showingPlcHdr/>
            <w:text/>
          </w:sdtPr>
          <w:sdtEndPr/>
          <w:sdtContent>
            <w:tc>
              <w:tcPr>
                <w:tcW w:w="10380" w:type="dxa"/>
              </w:tcPr>
              <w:p w14:paraId="3554159B" w14:textId="77777777" w:rsidR="00D71456" w:rsidRPr="00D71456" w:rsidRDefault="005B08DD" w:rsidP="00D448A6">
                <w:pPr>
                  <w:rPr>
                    <w:sz w:val="24"/>
                    <w:szCs w:val="24"/>
                  </w:rPr>
                </w:pPr>
                <w:r w:rsidRPr="00635433">
                  <w:rPr>
                    <w:rStyle w:val="PlaceholderText"/>
                  </w:rPr>
                  <w:t>Click here to enter text.</w:t>
                </w:r>
              </w:p>
            </w:tc>
          </w:sdtContent>
        </w:sdt>
      </w:tr>
      <w:tr w:rsidR="00D71456" w14:paraId="42EBD2D6" w14:textId="77777777" w:rsidTr="00FF1C8C">
        <w:trPr>
          <w:trHeight w:val="553"/>
        </w:trPr>
        <w:tc>
          <w:tcPr>
            <w:tcW w:w="3686" w:type="dxa"/>
          </w:tcPr>
          <w:p w14:paraId="6EA5B03E" w14:textId="77777777" w:rsidR="00D71456" w:rsidRPr="005B08DD" w:rsidRDefault="005B08DD" w:rsidP="00D448A6">
            <w:pPr>
              <w:rPr>
                <w:b/>
                <w:sz w:val="24"/>
                <w:szCs w:val="24"/>
              </w:rPr>
            </w:pPr>
            <w:r w:rsidRPr="005B08DD">
              <w:rPr>
                <w:b/>
                <w:sz w:val="24"/>
                <w:szCs w:val="24"/>
              </w:rPr>
              <w:t>Telephone/Mobile</w:t>
            </w:r>
          </w:p>
        </w:tc>
        <w:sdt>
          <w:sdtPr>
            <w:rPr>
              <w:sz w:val="24"/>
              <w:szCs w:val="24"/>
            </w:rPr>
            <w:id w:val="107560719"/>
            <w:placeholder>
              <w:docPart w:val="DefaultPlaceholder_1082065158"/>
            </w:placeholder>
            <w:showingPlcHdr/>
            <w:text/>
          </w:sdtPr>
          <w:sdtEndPr/>
          <w:sdtContent>
            <w:tc>
              <w:tcPr>
                <w:tcW w:w="10380" w:type="dxa"/>
              </w:tcPr>
              <w:p w14:paraId="656731BB" w14:textId="77777777" w:rsidR="00D71456" w:rsidRPr="00D71456" w:rsidRDefault="005B08DD" w:rsidP="00D448A6">
                <w:pPr>
                  <w:rPr>
                    <w:sz w:val="24"/>
                    <w:szCs w:val="24"/>
                  </w:rPr>
                </w:pPr>
                <w:r w:rsidRPr="00635433">
                  <w:rPr>
                    <w:rStyle w:val="PlaceholderText"/>
                  </w:rPr>
                  <w:t>Click here to enter text.</w:t>
                </w:r>
              </w:p>
            </w:tc>
          </w:sdtContent>
        </w:sdt>
      </w:tr>
      <w:tr w:rsidR="00D71456" w14:paraId="7E63728B" w14:textId="77777777" w:rsidTr="00FF1C8C">
        <w:trPr>
          <w:trHeight w:val="561"/>
        </w:trPr>
        <w:tc>
          <w:tcPr>
            <w:tcW w:w="3686" w:type="dxa"/>
          </w:tcPr>
          <w:p w14:paraId="6C0437E7" w14:textId="77777777" w:rsidR="00D71456" w:rsidRPr="005B08DD" w:rsidRDefault="005B08DD" w:rsidP="00D448A6">
            <w:pPr>
              <w:rPr>
                <w:b/>
                <w:sz w:val="24"/>
                <w:szCs w:val="24"/>
              </w:rPr>
            </w:pPr>
            <w:r w:rsidRPr="005B08DD">
              <w:rPr>
                <w:b/>
                <w:sz w:val="24"/>
                <w:szCs w:val="24"/>
              </w:rPr>
              <w:t>Email Address</w:t>
            </w:r>
          </w:p>
        </w:tc>
        <w:sdt>
          <w:sdtPr>
            <w:rPr>
              <w:sz w:val="24"/>
              <w:szCs w:val="24"/>
            </w:rPr>
            <w:id w:val="2020577938"/>
            <w:placeholder>
              <w:docPart w:val="DefaultPlaceholder_1082065158"/>
            </w:placeholder>
            <w:showingPlcHdr/>
            <w:text/>
          </w:sdtPr>
          <w:sdtEndPr/>
          <w:sdtContent>
            <w:tc>
              <w:tcPr>
                <w:tcW w:w="10380" w:type="dxa"/>
              </w:tcPr>
              <w:p w14:paraId="78E182CA" w14:textId="77777777" w:rsidR="00D71456" w:rsidRPr="00D71456" w:rsidRDefault="005B08DD" w:rsidP="00D448A6">
                <w:pPr>
                  <w:rPr>
                    <w:sz w:val="24"/>
                    <w:szCs w:val="24"/>
                  </w:rPr>
                </w:pPr>
                <w:r w:rsidRPr="00635433">
                  <w:rPr>
                    <w:rStyle w:val="PlaceholderText"/>
                  </w:rPr>
                  <w:t>Click here to enter text.</w:t>
                </w:r>
              </w:p>
            </w:tc>
          </w:sdtContent>
        </w:sdt>
      </w:tr>
    </w:tbl>
    <w:p w14:paraId="482E45BE" w14:textId="77777777" w:rsidR="00D448A6" w:rsidRDefault="00D448A6" w:rsidP="00D448A6">
      <w:pPr>
        <w:spacing w:after="0" w:line="240" w:lineRule="auto"/>
        <w:rPr>
          <w:b/>
          <w:sz w:val="24"/>
          <w:szCs w:val="24"/>
          <w:u w:val="single"/>
        </w:rPr>
      </w:pPr>
    </w:p>
    <w:p w14:paraId="32365E9E" w14:textId="77777777" w:rsidR="00E2397A" w:rsidRDefault="00E2397A" w:rsidP="00D448A6">
      <w:pPr>
        <w:spacing w:after="0" w:line="240" w:lineRule="auto"/>
        <w:rPr>
          <w:b/>
          <w:sz w:val="24"/>
          <w:szCs w:val="24"/>
          <w:u w:val="single"/>
        </w:rPr>
      </w:pPr>
    </w:p>
    <w:p w14:paraId="6AD8B002" w14:textId="77777777" w:rsidR="00E2397A" w:rsidRDefault="00E2397A" w:rsidP="00D448A6">
      <w:pPr>
        <w:spacing w:after="0" w:line="240" w:lineRule="auto"/>
        <w:rPr>
          <w:b/>
          <w:sz w:val="24"/>
          <w:szCs w:val="24"/>
          <w:u w:val="single"/>
        </w:rPr>
      </w:pPr>
    </w:p>
    <w:tbl>
      <w:tblPr>
        <w:tblStyle w:val="TableGrid"/>
        <w:tblW w:w="0" w:type="auto"/>
        <w:tblLook w:val="04A0" w:firstRow="1" w:lastRow="0" w:firstColumn="1" w:lastColumn="0" w:noHBand="0" w:noVBand="1"/>
      </w:tblPr>
      <w:tblGrid>
        <w:gridCol w:w="1486"/>
        <w:gridCol w:w="4670"/>
        <w:gridCol w:w="5587"/>
        <w:gridCol w:w="2205"/>
      </w:tblGrid>
      <w:tr w:rsidR="00043E42" w14:paraId="6A92D30A" w14:textId="77777777" w:rsidTr="00043E42">
        <w:trPr>
          <w:trHeight w:val="1172"/>
        </w:trPr>
        <w:tc>
          <w:tcPr>
            <w:tcW w:w="1486" w:type="dxa"/>
            <w:shd w:val="clear" w:color="auto" w:fill="F2F2F2" w:themeFill="background1" w:themeFillShade="F2"/>
          </w:tcPr>
          <w:p w14:paraId="40776E62" w14:textId="046AA038" w:rsidR="00043E42" w:rsidRPr="00E2397A" w:rsidRDefault="00043E42" w:rsidP="005D3DB5">
            <w:pPr>
              <w:jc w:val="center"/>
              <w:rPr>
                <w:b/>
                <w:sz w:val="24"/>
                <w:szCs w:val="24"/>
              </w:rPr>
            </w:pPr>
            <w:r>
              <w:rPr>
                <w:b/>
                <w:sz w:val="24"/>
                <w:szCs w:val="24"/>
              </w:rPr>
              <w:t>Reference in Public Consultation Document</w:t>
            </w:r>
          </w:p>
        </w:tc>
        <w:tc>
          <w:tcPr>
            <w:tcW w:w="4670" w:type="dxa"/>
            <w:shd w:val="clear" w:color="auto" w:fill="F2F2F2" w:themeFill="background1" w:themeFillShade="F2"/>
          </w:tcPr>
          <w:p w14:paraId="15E52A0D" w14:textId="626464AF" w:rsidR="00043E42" w:rsidRPr="00E2397A" w:rsidRDefault="00043E42" w:rsidP="005D3DB5">
            <w:pPr>
              <w:jc w:val="center"/>
              <w:rPr>
                <w:b/>
                <w:sz w:val="24"/>
                <w:szCs w:val="24"/>
              </w:rPr>
            </w:pPr>
            <w:r w:rsidRPr="00E2397A">
              <w:rPr>
                <w:b/>
                <w:sz w:val="24"/>
                <w:szCs w:val="24"/>
              </w:rPr>
              <w:t>Proposed Legislative Changes</w:t>
            </w:r>
          </w:p>
        </w:tc>
        <w:tc>
          <w:tcPr>
            <w:tcW w:w="5587" w:type="dxa"/>
            <w:shd w:val="clear" w:color="auto" w:fill="F2F2F2" w:themeFill="background1" w:themeFillShade="F2"/>
          </w:tcPr>
          <w:p w14:paraId="138AE8CD" w14:textId="77777777" w:rsidR="00043E42" w:rsidRPr="00E2397A" w:rsidRDefault="00043E42" w:rsidP="005D3DB5">
            <w:pPr>
              <w:jc w:val="center"/>
              <w:rPr>
                <w:b/>
                <w:sz w:val="24"/>
                <w:szCs w:val="24"/>
              </w:rPr>
            </w:pPr>
            <w:r w:rsidRPr="00E2397A">
              <w:rPr>
                <w:b/>
                <w:sz w:val="24"/>
                <w:szCs w:val="24"/>
              </w:rPr>
              <w:t>Feedback</w:t>
            </w:r>
          </w:p>
        </w:tc>
        <w:tc>
          <w:tcPr>
            <w:tcW w:w="2205" w:type="dxa"/>
            <w:shd w:val="clear" w:color="auto" w:fill="F2F2F2" w:themeFill="background1" w:themeFillShade="F2"/>
          </w:tcPr>
          <w:p w14:paraId="5311BD2A" w14:textId="77777777" w:rsidR="00043E42" w:rsidRPr="00E2397A" w:rsidRDefault="00043E42" w:rsidP="005D3DB5">
            <w:pPr>
              <w:jc w:val="center"/>
              <w:rPr>
                <w:b/>
                <w:sz w:val="24"/>
                <w:szCs w:val="24"/>
              </w:rPr>
            </w:pPr>
            <w:r>
              <w:rPr>
                <w:b/>
                <w:sz w:val="24"/>
                <w:szCs w:val="24"/>
              </w:rPr>
              <w:t xml:space="preserve">Please indicate if you wish to keep this feedback confidential </w:t>
            </w:r>
          </w:p>
        </w:tc>
      </w:tr>
      <w:tr w:rsidR="00043E42" w14:paraId="35870CB1" w14:textId="77777777" w:rsidTr="00043E42">
        <w:tc>
          <w:tcPr>
            <w:tcW w:w="1486" w:type="dxa"/>
          </w:tcPr>
          <w:p w14:paraId="47199F8E" w14:textId="68FC8FD7" w:rsidR="00043E42" w:rsidRPr="00A534E8" w:rsidRDefault="00043E42" w:rsidP="00043E42">
            <w:pPr>
              <w:jc w:val="center"/>
              <w:rPr>
                <w:sz w:val="24"/>
                <w:szCs w:val="24"/>
              </w:rPr>
            </w:pPr>
            <w:r>
              <w:rPr>
                <w:sz w:val="24"/>
                <w:szCs w:val="24"/>
              </w:rPr>
              <w:t>Para 4.1</w:t>
            </w:r>
          </w:p>
        </w:tc>
        <w:tc>
          <w:tcPr>
            <w:tcW w:w="4670" w:type="dxa"/>
          </w:tcPr>
          <w:p w14:paraId="6EFA5DF9" w14:textId="48643387" w:rsidR="00043E42" w:rsidRPr="00E2397A" w:rsidRDefault="00043E42" w:rsidP="006F6004">
            <w:pPr>
              <w:rPr>
                <w:sz w:val="24"/>
                <w:szCs w:val="24"/>
              </w:rPr>
            </w:pPr>
            <w:r w:rsidRPr="00A534E8">
              <w:rPr>
                <w:sz w:val="24"/>
                <w:szCs w:val="24"/>
              </w:rPr>
              <w:t>Broaden the scope of persons or entities that may be liable to pay cess</w:t>
            </w:r>
          </w:p>
        </w:tc>
        <w:tc>
          <w:tcPr>
            <w:tcW w:w="5587" w:type="dxa"/>
          </w:tcPr>
          <w:sdt>
            <w:sdtPr>
              <w:rPr>
                <w:sz w:val="24"/>
                <w:szCs w:val="24"/>
              </w:rPr>
              <w:id w:val="-360665885"/>
              <w:placeholder>
                <w:docPart w:val="5FB39DC0E974495E9BADE280CDD384EE"/>
              </w:placeholder>
              <w:showingPlcHdr/>
              <w:text/>
            </w:sdtPr>
            <w:sdtEndPr/>
            <w:sdtContent>
              <w:p w14:paraId="15F41140" w14:textId="77777777" w:rsidR="00043E42" w:rsidRDefault="00043E42" w:rsidP="00D448A6">
                <w:pPr>
                  <w:rPr>
                    <w:sz w:val="24"/>
                    <w:szCs w:val="24"/>
                  </w:rPr>
                </w:pPr>
                <w:r w:rsidRPr="00635433">
                  <w:rPr>
                    <w:rStyle w:val="PlaceholderText"/>
                  </w:rPr>
                  <w:t>Click here to enter text.</w:t>
                </w:r>
              </w:p>
            </w:sdtContent>
          </w:sdt>
          <w:p w14:paraId="4F46909A" w14:textId="77777777" w:rsidR="00043E42" w:rsidRDefault="00043E42" w:rsidP="00D448A6">
            <w:pPr>
              <w:rPr>
                <w:sz w:val="24"/>
                <w:szCs w:val="24"/>
              </w:rPr>
            </w:pPr>
          </w:p>
          <w:p w14:paraId="6126414E" w14:textId="77777777" w:rsidR="00043E42" w:rsidRDefault="00043E42" w:rsidP="00D448A6">
            <w:pPr>
              <w:rPr>
                <w:sz w:val="24"/>
                <w:szCs w:val="24"/>
              </w:rPr>
            </w:pPr>
          </w:p>
          <w:p w14:paraId="22AE7206" w14:textId="77777777" w:rsidR="00043E42" w:rsidRDefault="00043E42" w:rsidP="00D448A6">
            <w:pPr>
              <w:rPr>
                <w:sz w:val="24"/>
                <w:szCs w:val="24"/>
              </w:rPr>
            </w:pPr>
          </w:p>
          <w:p w14:paraId="1D5CE58E" w14:textId="77777777" w:rsidR="00043E42" w:rsidRPr="00E2397A" w:rsidRDefault="00043E42" w:rsidP="00D448A6">
            <w:pPr>
              <w:rPr>
                <w:sz w:val="24"/>
                <w:szCs w:val="24"/>
              </w:rPr>
            </w:pPr>
          </w:p>
        </w:tc>
        <w:tc>
          <w:tcPr>
            <w:tcW w:w="2205" w:type="dxa"/>
          </w:tcPr>
          <w:p w14:paraId="3A723050" w14:textId="77777777" w:rsidR="00043E42" w:rsidRDefault="00F04F4A" w:rsidP="00AE003C">
            <w:pPr>
              <w:jc w:val="center"/>
              <w:rPr>
                <w:sz w:val="24"/>
                <w:szCs w:val="24"/>
              </w:rPr>
            </w:pPr>
            <w:sdt>
              <w:sdtPr>
                <w:rPr>
                  <w:sz w:val="24"/>
                  <w:szCs w:val="24"/>
                </w:rPr>
                <w:id w:val="-1677339476"/>
                <w14:checkbox>
                  <w14:checked w14:val="0"/>
                  <w14:checkedState w14:val="2612" w14:font="MS Gothic"/>
                  <w14:uncheckedState w14:val="2610" w14:font="MS Gothic"/>
                </w14:checkbox>
              </w:sdtPr>
              <w:sdtEndPr/>
              <w:sdtContent>
                <w:r w:rsidR="00043E42">
                  <w:rPr>
                    <w:rFonts w:ascii="MS Gothic" w:eastAsia="MS Gothic" w:hAnsi="MS Gothic" w:hint="eastAsia"/>
                    <w:sz w:val="24"/>
                    <w:szCs w:val="24"/>
                  </w:rPr>
                  <w:t>☐</w:t>
                </w:r>
              </w:sdtContent>
            </w:sdt>
            <w:r w:rsidR="00043E42">
              <w:rPr>
                <w:sz w:val="24"/>
                <w:szCs w:val="24"/>
              </w:rPr>
              <w:t xml:space="preserve"> </w:t>
            </w:r>
          </w:p>
          <w:p w14:paraId="00902924" w14:textId="49B44909" w:rsidR="00043E42" w:rsidRDefault="00043E42" w:rsidP="00AE003C">
            <w:pPr>
              <w:jc w:val="center"/>
              <w:rPr>
                <w:sz w:val="24"/>
                <w:szCs w:val="24"/>
              </w:rPr>
            </w:pPr>
            <w:r>
              <w:rPr>
                <w:sz w:val="24"/>
                <w:szCs w:val="24"/>
              </w:rPr>
              <w:t>Confidential</w:t>
            </w:r>
          </w:p>
        </w:tc>
      </w:tr>
      <w:tr w:rsidR="00043E42" w14:paraId="601AA80C" w14:textId="77777777" w:rsidTr="00043E42">
        <w:tc>
          <w:tcPr>
            <w:tcW w:w="1486" w:type="dxa"/>
            <w:shd w:val="clear" w:color="auto" w:fill="F2F2F2" w:themeFill="background1" w:themeFillShade="F2"/>
          </w:tcPr>
          <w:p w14:paraId="3FE44532" w14:textId="55E570E0" w:rsidR="00043E42" w:rsidRPr="00A534E8" w:rsidRDefault="00043E42" w:rsidP="00043E42">
            <w:pPr>
              <w:jc w:val="center"/>
              <w:rPr>
                <w:sz w:val="24"/>
                <w:szCs w:val="24"/>
              </w:rPr>
            </w:pPr>
            <w:r>
              <w:rPr>
                <w:sz w:val="24"/>
                <w:szCs w:val="24"/>
              </w:rPr>
              <w:t>Para 4.2</w:t>
            </w:r>
          </w:p>
        </w:tc>
        <w:tc>
          <w:tcPr>
            <w:tcW w:w="4670" w:type="dxa"/>
            <w:shd w:val="clear" w:color="auto" w:fill="F2F2F2" w:themeFill="background1" w:themeFillShade="F2"/>
          </w:tcPr>
          <w:p w14:paraId="333F5419" w14:textId="44269419" w:rsidR="00043E42" w:rsidRPr="00043E42" w:rsidRDefault="00043E42" w:rsidP="00D448A6">
            <w:pPr>
              <w:rPr>
                <w:b/>
                <w:sz w:val="24"/>
                <w:szCs w:val="24"/>
              </w:rPr>
            </w:pPr>
            <w:r w:rsidRPr="00043E42">
              <w:rPr>
                <w:b/>
                <w:sz w:val="24"/>
                <w:szCs w:val="24"/>
              </w:rPr>
              <w:t>Clarify and streamline administrative requirements</w:t>
            </w:r>
          </w:p>
        </w:tc>
        <w:tc>
          <w:tcPr>
            <w:tcW w:w="5587" w:type="dxa"/>
            <w:shd w:val="clear" w:color="auto" w:fill="F2F2F2" w:themeFill="background1" w:themeFillShade="F2"/>
          </w:tcPr>
          <w:p w14:paraId="1F8A211F" w14:textId="77777777" w:rsidR="00043E42" w:rsidRDefault="00043E42" w:rsidP="00D448A6">
            <w:pPr>
              <w:rPr>
                <w:sz w:val="24"/>
                <w:szCs w:val="24"/>
              </w:rPr>
            </w:pPr>
          </w:p>
        </w:tc>
        <w:tc>
          <w:tcPr>
            <w:tcW w:w="2205" w:type="dxa"/>
            <w:shd w:val="clear" w:color="auto" w:fill="F2F2F2" w:themeFill="background1" w:themeFillShade="F2"/>
          </w:tcPr>
          <w:p w14:paraId="1125542B" w14:textId="77777777" w:rsidR="00043E42" w:rsidRDefault="00043E42" w:rsidP="00AE003C">
            <w:pPr>
              <w:jc w:val="center"/>
              <w:rPr>
                <w:sz w:val="24"/>
                <w:szCs w:val="24"/>
              </w:rPr>
            </w:pPr>
          </w:p>
        </w:tc>
      </w:tr>
      <w:tr w:rsidR="00043E42" w14:paraId="6E0A8B68" w14:textId="77777777" w:rsidTr="00043E42">
        <w:tc>
          <w:tcPr>
            <w:tcW w:w="1486" w:type="dxa"/>
          </w:tcPr>
          <w:p w14:paraId="641E0FF6" w14:textId="2E7A77A8" w:rsidR="00043E42" w:rsidRPr="00A534E8" w:rsidRDefault="00043E42" w:rsidP="00043E42">
            <w:pPr>
              <w:jc w:val="center"/>
              <w:rPr>
                <w:sz w:val="24"/>
                <w:szCs w:val="24"/>
              </w:rPr>
            </w:pPr>
            <w:r>
              <w:rPr>
                <w:sz w:val="24"/>
                <w:szCs w:val="24"/>
              </w:rPr>
              <w:t>Para 4.2(i)</w:t>
            </w:r>
          </w:p>
        </w:tc>
        <w:tc>
          <w:tcPr>
            <w:tcW w:w="4670" w:type="dxa"/>
          </w:tcPr>
          <w:p w14:paraId="18FEA823" w14:textId="2FA08D5A" w:rsidR="00043E42" w:rsidRPr="00E2397A" w:rsidRDefault="00043E42" w:rsidP="00D448A6">
            <w:pPr>
              <w:rPr>
                <w:sz w:val="24"/>
                <w:szCs w:val="24"/>
              </w:rPr>
            </w:pPr>
            <w:r w:rsidRPr="00A534E8">
              <w:rPr>
                <w:sz w:val="24"/>
                <w:szCs w:val="24"/>
              </w:rPr>
              <w:t>Clarify</w:t>
            </w:r>
            <w:r>
              <w:rPr>
                <w:sz w:val="24"/>
                <w:szCs w:val="24"/>
              </w:rPr>
              <w:t>ing</w:t>
            </w:r>
            <w:r w:rsidRPr="00A534E8">
              <w:rPr>
                <w:sz w:val="24"/>
                <w:szCs w:val="24"/>
              </w:rPr>
              <w:t xml:space="preserve"> the scope for the imposition of cess to the transaction and supply of goods and services</w:t>
            </w:r>
          </w:p>
        </w:tc>
        <w:tc>
          <w:tcPr>
            <w:tcW w:w="5587" w:type="dxa"/>
          </w:tcPr>
          <w:sdt>
            <w:sdtPr>
              <w:rPr>
                <w:sz w:val="24"/>
                <w:szCs w:val="24"/>
              </w:rPr>
              <w:id w:val="-458722486"/>
              <w:placeholder>
                <w:docPart w:val="5FB39DC0E974495E9BADE280CDD384EE"/>
              </w:placeholder>
              <w:showingPlcHdr/>
              <w:text/>
            </w:sdtPr>
            <w:sdtEndPr/>
            <w:sdtContent>
              <w:p w14:paraId="7C8510BE" w14:textId="77777777" w:rsidR="00043E42" w:rsidRDefault="00043E42" w:rsidP="00D448A6">
                <w:pPr>
                  <w:rPr>
                    <w:sz w:val="24"/>
                    <w:szCs w:val="24"/>
                  </w:rPr>
                </w:pPr>
                <w:r w:rsidRPr="00635433">
                  <w:rPr>
                    <w:rStyle w:val="PlaceholderText"/>
                  </w:rPr>
                  <w:t>Click here to enter text.</w:t>
                </w:r>
              </w:p>
            </w:sdtContent>
          </w:sdt>
          <w:p w14:paraId="17E0348C" w14:textId="77777777" w:rsidR="00043E42" w:rsidRDefault="00043E42" w:rsidP="00D448A6">
            <w:pPr>
              <w:rPr>
                <w:sz w:val="24"/>
                <w:szCs w:val="24"/>
              </w:rPr>
            </w:pPr>
          </w:p>
          <w:p w14:paraId="0F4CAB84" w14:textId="77777777" w:rsidR="00043E42" w:rsidRDefault="00043E42" w:rsidP="00D448A6">
            <w:pPr>
              <w:rPr>
                <w:sz w:val="24"/>
                <w:szCs w:val="24"/>
              </w:rPr>
            </w:pPr>
          </w:p>
          <w:p w14:paraId="0B5C9377" w14:textId="77777777" w:rsidR="00043E42" w:rsidRPr="00E2397A" w:rsidRDefault="00043E42" w:rsidP="00D448A6">
            <w:pPr>
              <w:rPr>
                <w:sz w:val="24"/>
                <w:szCs w:val="24"/>
              </w:rPr>
            </w:pPr>
          </w:p>
        </w:tc>
        <w:tc>
          <w:tcPr>
            <w:tcW w:w="2205" w:type="dxa"/>
          </w:tcPr>
          <w:p w14:paraId="0C3B55B9" w14:textId="399A0194" w:rsidR="00043E42" w:rsidRDefault="00F04F4A" w:rsidP="00AE003C">
            <w:pPr>
              <w:jc w:val="center"/>
              <w:rPr>
                <w:sz w:val="24"/>
                <w:szCs w:val="24"/>
              </w:rPr>
            </w:pPr>
            <w:sdt>
              <w:sdtPr>
                <w:rPr>
                  <w:sz w:val="24"/>
                  <w:szCs w:val="24"/>
                </w:rPr>
                <w:id w:val="1717010033"/>
                <w14:checkbox>
                  <w14:checked w14:val="0"/>
                  <w14:checkedState w14:val="2612" w14:font="MS Gothic"/>
                  <w14:uncheckedState w14:val="2610" w14:font="MS Gothic"/>
                </w14:checkbox>
              </w:sdtPr>
              <w:sdtEndPr/>
              <w:sdtContent>
                <w:r w:rsidR="00043E42">
                  <w:rPr>
                    <w:rFonts w:ascii="MS Gothic" w:eastAsia="MS Gothic" w:hAnsi="MS Gothic" w:hint="eastAsia"/>
                    <w:sz w:val="24"/>
                    <w:szCs w:val="24"/>
                  </w:rPr>
                  <w:t>☐</w:t>
                </w:r>
              </w:sdtContent>
            </w:sdt>
          </w:p>
          <w:p w14:paraId="7991EBA8" w14:textId="5B54400B" w:rsidR="00043E42" w:rsidRDefault="00043E42" w:rsidP="00AE003C">
            <w:pPr>
              <w:jc w:val="center"/>
              <w:rPr>
                <w:sz w:val="24"/>
                <w:szCs w:val="24"/>
              </w:rPr>
            </w:pPr>
            <w:r>
              <w:rPr>
                <w:sz w:val="24"/>
                <w:szCs w:val="24"/>
              </w:rPr>
              <w:t>Confidential</w:t>
            </w:r>
          </w:p>
        </w:tc>
      </w:tr>
      <w:tr w:rsidR="00043E42" w14:paraId="1A1D03E0" w14:textId="77777777" w:rsidTr="00043E42">
        <w:tc>
          <w:tcPr>
            <w:tcW w:w="1486" w:type="dxa"/>
          </w:tcPr>
          <w:p w14:paraId="5BFDB949" w14:textId="65EB9E90" w:rsidR="00043E42" w:rsidRPr="00A534E8" w:rsidRDefault="00043E42" w:rsidP="00043E42">
            <w:pPr>
              <w:jc w:val="center"/>
              <w:rPr>
                <w:sz w:val="24"/>
                <w:szCs w:val="24"/>
              </w:rPr>
            </w:pPr>
            <w:r>
              <w:rPr>
                <w:sz w:val="24"/>
                <w:szCs w:val="24"/>
              </w:rPr>
              <w:t>Para 4.2(ii)</w:t>
            </w:r>
          </w:p>
        </w:tc>
        <w:tc>
          <w:tcPr>
            <w:tcW w:w="4670" w:type="dxa"/>
          </w:tcPr>
          <w:p w14:paraId="494A6A8E" w14:textId="56DB8DB7" w:rsidR="00043E42" w:rsidRDefault="00043E42" w:rsidP="00D448A6">
            <w:pPr>
              <w:rPr>
                <w:sz w:val="24"/>
                <w:szCs w:val="24"/>
              </w:rPr>
            </w:pPr>
            <w:r w:rsidRPr="00A534E8">
              <w:rPr>
                <w:sz w:val="24"/>
                <w:szCs w:val="24"/>
              </w:rPr>
              <w:t>Broaden</w:t>
            </w:r>
            <w:r>
              <w:rPr>
                <w:sz w:val="24"/>
                <w:szCs w:val="24"/>
              </w:rPr>
              <w:t>ing</w:t>
            </w:r>
            <w:r w:rsidRPr="00A534E8">
              <w:rPr>
                <w:sz w:val="24"/>
                <w:szCs w:val="24"/>
              </w:rPr>
              <w:t xml:space="preserve"> the STB Chief Executive’s powers to obtain information from all persons or entities that may be liable to pay cess </w:t>
            </w:r>
          </w:p>
        </w:tc>
        <w:sdt>
          <w:sdtPr>
            <w:rPr>
              <w:sz w:val="24"/>
              <w:szCs w:val="24"/>
            </w:rPr>
            <w:id w:val="867341854"/>
            <w:placeholder>
              <w:docPart w:val="CBC19CEB166642C98B2B8B42C65AAB23"/>
            </w:placeholder>
            <w:showingPlcHdr/>
          </w:sdtPr>
          <w:sdtEndPr/>
          <w:sdtContent>
            <w:tc>
              <w:tcPr>
                <w:tcW w:w="5587" w:type="dxa"/>
              </w:tcPr>
              <w:p w14:paraId="46E698DC" w14:textId="4E8E6CD5" w:rsidR="00043E42" w:rsidRDefault="00043E42" w:rsidP="00D448A6">
                <w:pPr>
                  <w:rPr>
                    <w:sz w:val="24"/>
                    <w:szCs w:val="24"/>
                  </w:rPr>
                </w:pPr>
                <w:r w:rsidRPr="00397B52">
                  <w:rPr>
                    <w:rStyle w:val="PlaceholderText"/>
                  </w:rPr>
                  <w:t>Click here to enter text.</w:t>
                </w:r>
              </w:p>
            </w:tc>
          </w:sdtContent>
        </w:sdt>
        <w:tc>
          <w:tcPr>
            <w:tcW w:w="2205" w:type="dxa"/>
          </w:tcPr>
          <w:p w14:paraId="453865AD" w14:textId="09D7BF3C" w:rsidR="00043E42" w:rsidRDefault="00F04F4A" w:rsidP="006F6004">
            <w:pPr>
              <w:jc w:val="center"/>
              <w:rPr>
                <w:sz w:val="24"/>
                <w:szCs w:val="24"/>
              </w:rPr>
            </w:pPr>
            <w:sdt>
              <w:sdtPr>
                <w:rPr>
                  <w:sz w:val="24"/>
                  <w:szCs w:val="24"/>
                </w:rPr>
                <w:id w:val="-1393036178"/>
                <w14:checkbox>
                  <w14:checked w14:val="0"/>
                  <w14:checkedState w14:val="2612" w14:font="MS Gothic"/>
                  <w14:uncheckedState w14:val="2610" w14:font="MS Gothic"/>
                </w14:checkbox>
              </w:sdtPr>
              <w:sdtEndPr/>
              <w:sdtContent>
                <w:r w:rsidR="00043E42">
                  <w:rPr>
                    <w:rFonts w:ascii="MS Gothic" w:eastAsia="MS Gothic" w:hAnsi="MS Gothic" w:hint="eastAsia"/>
                    <w:sz w:val="24"/>
                    <w:szCs w:val="24"/>
                  </w:rPr>
                  <w:t>☐</w:t>
                </w:r>
              </w:sdtContent>
            </w:sdt>
          </w:p>
          <w:p w14:paraId="17831082" w14:textId="1FA17AFC" w:rsidR="00043E42" w:rsidRDefault="00043E42" w:rsidP="006F6004">
            <w:pPr>
              <w:jc w:val="center"/>
              <w:rPr>
                <w:sz w:val="24"/>
                <w:szCs w:val="24"/>
              </w:rPr>
            </w:pPr>
            <w:r>
              <w:rPr>
                <w:sz w:val="24"/>
                <w:szCs w:val="24"/>
              </w:rPr>
              <w:t>Confidential</w:t>
            </w:r>
          </w:p>
        </w:tc>
      </w:tr>
      <w:tr w:rsidR="00043E42" w14:paraId="64B6EFA5" w14:textId="77777777" w:rsidTr="00043E42">
        <w:tc>
          <w:tcPr>
            <w:tcW w:w="1486" w:type="dxa"/>
          </w:tcPr>
          <w:p w14:paraId="0F5DA8E3" w14:textId="4E97B84E" w:rsidR="00043E42" w:rsidRPr="00A534E8" w:rsidRDefault="00043E42" w:rsidP="00043E42">
            <w:pPr>
              <w:jc w:val="center"/>
              <w:rPr>
                <w:sz w:val="24"/>
                <w:szCs w:val="24"/>
              </w:rPr>
            </w:pPr>
            <w:r>
              <w:rPr>
                <w:sz w:val="24"/>
                <w:szCs w:val="24"/>
              </w:rPr>
              <w:t>Para 4.3 (iii)</w:t>
            </w:r>
          </w:p>
        </w:tc>
        <w:tc>
          <w:tcPr>
            <w:tcW w:w="4670" w:type="dxa"/>
          </w:tcPr>
          <w:p w14:paraId="25930CE5" w14:textId="6937EE6C" w:rsidR="00043E42" w:rsidRPr="00E2397A" w:rsidRDefault="00043E42" w:rsidP="00D448A6">
            <w:pPr>
              <w:rPr>
                <w:sz w:val="24"/>
                <w:szCs w:val="24"/>
              </w:rPr>
            </w:pPr>
            <w:r>
              <w:rPr>
                <w:sz w:val="24"/>
                <w:szCs w:val="24"/>
              </w:rPr>
              <w:t>Increasing</w:t>
            </w:r>
            <w:r w:rsidRPr="00A534E8">
              <w:rPr>
                <w:sz w:val="24"/>
                <w:szCs w:val="24"/>
              </w:rPr>
              <w:t xml:space="preserve"> the records retention period specified under current Section 9 from 2 years to 5 years</w:t>
            </w:r>
          </w:p>
        </w:tc>
        <w:tc>
          <w:tcPr>
            <w:tcW w:w="5587" w:type="dxa"/>
          </w:tcPr>
          <w:sdt>
            <w:sdtPr>
              <w:rPr>
                <w:sz w:val="24"/>
                <w:szCs w:val="24"/>
              </w:rPr>
              <w:id w:val="1240602180"/>
              <w:placeholder>
                <w:docPart w:val="5FB39DC0E974495E9BADE280CDD384EE"/>
              </w:placeholder>
              <w:showingPlcHdr/>
              <w:text/>
            </w:sdtPr>
            <w:sdtEndPr/>
            <w:sdtContent>
              <w:p w14:paraId="15626744" w14:textId="77777777" w:rsidR="00043E42" w:rsidRDefault="00043E42" w:rsidP="00D448A6">
                <w:pPr>
                  <w:rPr>
                    <w:sz w:val="24"/>
                    <w:szCs w:val="24"/>
                  </w:rPr>
                </w:pPr>
                <w:r w:rsidRPr="00635433">
                  <w:rPr>
                    <w:rStyle w:val="PlaceholderText"/>
                  </w:rPr>
                  <w:t>Click here to enter text.</w:t>
                </w:r>
              </w:p>
            </w:sdtContent>
          </w:sdt>
          <w:p w14:paraId="7B204669" w14:textId="77777777" w:rsidR="00043E42" w:rsidRDefault="00043E42" w:rsidP="00D448A6">
            <w:pPr>
              <w:rPr>
                <w:sz w:val="24"/>
                <w:szCs w:val="24"/>
              </w:rPr>
            </w:pPr>
          </w:p>
          <w:p w14:paraId="203A1884" w14:textId="77777777" w:rsidR="00043E42" w:rsidRPr="00E2397A" w:rsidRDefault="00043E42" w:rsidP="00D448A6">
            <w:pPr>
              <w:rPr>
                <w:sz w:val="24"/>
                <w:szCs w:val="24"/>
              </w:rPr>
            </w:pPr>
          </w:p>
        </w:tc>
        <w:tc>
          <w:tcPr>
            <w:tcW w:w="2205" w:type="dxa"/>
          </w:tcPr>
          <w:p w14:paraId="65573239" w14:textId="2D566166" w:rsidR="00043E42" w:rsidRDefault="00F04F4A" w:rsidP="00AE003C">
            <w:pPr>
              <w:jc w:val="center"/>
              <w:rPr>
                <w:sz w:val="24"/>
                <w:szCs w:val="24"/>
              </w:rPr>
            </w:pPr>
            <w:sdt>
              <w:sdtPr>
                <w:rPr>
                  <w:sz w:val="24"/>
                  <w:szCs w:val="24"/>
                </w:rPr>
                <w:id w:val="-1260442267"/>
                <w14:checkbox>
                  <w14:checked w14:val="0"/>
                  <w14:checkedState w14:val="2612" w14:font="MS Gothic"/>
                  <w14:uncheckedState w14:val="2610" w14:font="MS Gothic"/>
                </w14:checkbox>
              </w:sdtPr>
              <w:sdtEndPr/>
              <w:sdtContent>
                <w:r w:rsidR="00043E42">
                  <w:rPr>
                    <w:rFonts w:ascii="MS Gothic" w:eastAsia="MS Gothic" w:hAnsi="MS Gothic" w:hint="eastAsia"/>
                    <w:sz w:val="24"/>
                    <w:szCs w:val="24"/>
                  </w:rPr>
                  <w:t>☐</w:t>
                </w:r>
              </w:sdtContent>
            </w:sdt>
          </w:p>
          <w:p w14:paraId="6FCB48DB" w14:textId="5D2E9DC1" w:rsidR="00043E42" w:rsidRDefault="00043E42" w:rsidP="00AE003C">
            <w:pPr>
              <w:jc w:val="center"/>
              <w:rPr>
                <w:sz w:val="24"/>
                <w:szCs w:val="24"/>
              </w:rPr>
            </w:pPr>
            <w:r>
              <w:rPr>
                <w:sz w:val="24"/>
                <w:szCs w:val="24"/>
              </w:rPr>
              <w:t>Confidential</w:t>
            </w:r>
          </w:p>
        </w:tc>
      </w:tr>
      <w:tr w:rsidR="00043E42" w14:paraId="080BBF56" w14:textId="77777777" w:rsidTr="00043E42">
        <w:tc>
          <w:tcPr>
            <w:tcW w:w="1486" w:type="dxa"/>
            <w:shd w:val="clear" w:color="auto" w:fill="F2F2F2" w:themeFill="background1" w:themeFillShade="F2"/>
          </w:tcPr>
          <w:p w14:paraId="27C28C3B" w14:textId="77777777" w:rsidR="00043E42" w:rsidRPr="00043E42" w:rsidRDefault="00043E42" w:rsidP="00043E42">
            <w:pPr>
              <w:pStyle w:val="ListParagraph"/>
              <w:rPr>
                <w:sz w:val="24"/>
                <w:szCs w:val="24"/>
              </w:rPr>
            </w:pPr>
          </w:p>
        </w:tc>
        <w:tc>
          <w:tcPr>
            <w:tcW w:w="4670" w:type="dxa"/>
            <w:shd w:val="clear" w:color="auto" w:fill="F2F2F2" w:themeFill="background1" w:themeFillShade="F2"/>
          </w:tcPr>
          <w:p w14:paraId="6D8A8DCB" w14:textId="77777777" w:rsidR="00043E42" w:rsidRPr="007767D9" w:rsidRDefault="00043E42" w:rsidP="00D448A6">
            <w:pPr>
              <w:rPr>
                <w:sz w:val="24"/>
                <w:szCs w:val="24"/>
              </w:rPr>
            </w:pPr>
          </w:p>
        </w:tc>
        <w:tc>
          <w:tcPr>
            <w:tcW w:w="5587" w:type="dxa"/>
            <w:shd w:val="clear" w:color="auto" w:fill="F2F2F2" w:themeFill="background1" w:themeFillShade="F2"/>
          </w:tcPr>
          <w:p w14:paraId="776EA731" w14:textId="77777777" w:rsidR="00043E42" w:rsidRDefault="00043E42" w:rsidP="00D448A6">
            <w:pPr>
              <w:rPr>
                <w:sz w:val="24"/>
                <w:szCs w:val="24"/>
              </w:rPr>
            </w:pPr>
          </w:p>
        </w:tc>
        <w:tc>
          <w:tcPr>
            <w:tcW w:w="2205" w:type="dxa"/>
            <w:shd w:val="clear" w:color="auto" w:fill="F2F2F2" w:themeFill="background1" w:themeFillShade="F2"/>
          </w:tcPr>
          <w:p w14:paraId="6B110C24" w14:textId="77777777" w:rsidR="00043E42" w:rsidRDefault="00043E42" w:rsidP="00AE003C">
            <w:pPr>
              <w:jc w:val="center"/>
              <w:rPr>
                <w:sz w:val="24"/>
                <w:szCs w:val="24"/>
              </w:rPr>
            </w:pPr>
          </w:p>
        </w:tc>
      </w:tr>
      <w:tr w:rsidR="00043E42" w14:paraId="0F18D511" w14:textId="77777777" w:rsidTr="00043E42">
        <w:tc>
          <w:tcPr>
            <w:tcW w:w="1486" w:type="dxa"/>
          </w:tcPr>
          <w:p w14:paraId="721FC9E8" w14:textId="3FEF5B6B" w:rsidR="00043E42" w:rsidRPr="00043E42" w:rsidRDefault="00043E42" w:rsidP="00043E42">
            <w:pPr>
              <w:pStyle w:val="ListParagraph"/>
              <w:numPr>
                <w:ilvl w:val="0"/>
                <w:numId w:val="3"/>
              </w:numPr>
              <w:jc w:val="center"/>
              <w:rPr>
                <w:sz w:val="24"/>
                <w:szCs w:val="24"/>
              </w:rPr>
            </w:pPr>
          </w:p>
        </w:tc>
        <w:tc>
          <w:tcPr>
            <w:tcW w:w="4670" w:type="dxa"/>
          </w:tcPr>
          <w:p w14:paraId="3DC18A9A" w14:textId="6575C552" w:rsidR="00043E42" w:rsidRDefault="00043E42" w:rsidP="00D448A6">
            <w:pPr>
              <w:rPr>
                <w:sz w:val="24"/>
                <w:szCs w:val="24"/>
              </w:rPr>
            </w:pPr>
            <w:r w:rsidRPr="007767D9">
              <w:rPr>
                <w:sz w:val="24"/>
                <w:szCs w:val="24"/>
              </w:rPr>
              <w:t xml:space="preserve">Other comments/feedback in response to </w:t>
            </w:r>
            <w:r>
              <w:rPr>
                <w:sz w:val="24"/>
                <w:szCs w:val="24"/>
              </w:rPr>
              <w:t xml:space="preserve">the public </w:t>
            </w:r>
            <w:r w:rsidRPr="007767D9">
              <w:rPr>
                <w:sz w:val="24"/>
                <w:szCs w:val="24"/>
              </w:rPr>
              <w:t>consultation paper</w:t>
            </w:r>
          </w:p>
        </w:tc>
        <w:tc>
          <w:tcPr>
            <w:tcW w:w="5587" w:type="dxa"/>
          </w:tcPr>
          <w:sdt>
            <w:sdtPr>
              <w:rPr>
                <w:sz w:val="24"/>
                <w:szCs w:val="24"/>
              </w:rPr>
              <w:id w:val="-566098272"/>
              <w:placeholder>
                <w:docPart w:val="5FB39DC0E974495E9BADE280CDD384EE"/>
              </w:placeholder>
              <w:showingPlcHdr/>
              <w:text/>
            </w:sdtPr>
            <w:sdtEndPr/>
            <w:sdtContent>
              <w:p w14:paraId="44EF0E49" w14:textId="77777777" w:rsidR="00043E42" w:rsidRDefault="00043E42" w:rsidP="00D448A6">
                <w:pPr>
                  <w:rPr>
                    <w:sz w:val="24"/>
                    <w:szCs w:val="24"/>
                  </w:rPr>
                </w:pPr>
                <w:r w:rsidRPr="00635433">
                  <w:rPr>
                    <w:rStyle w:val="PlaceholderText"/>
                  </w:rPr>
                  <w:t>Click here to enter text.</w:t>
                </w:r>
              </w:p>
            </w:sdtContent>
          </w:sdt>
          <w:p w14:paraId="2203F1BE" w14:textId="77777777" w:rsidR="00043E42" w:rsidRDefault="00043E42" w:rsidP="00D448A6">
            <w:pPr>
              <w:rPr>
                <w:sz w:val="24"/>
                <w:szCs w:val="24"/>
              </w:rPr>
            </w:pPr>
          </w:p>
          <w:p w14:paraId="0C5DDD18" w14:textId="77777777" w:rsidR="00043E42" w:rsidRDefault="00043E42" w:rsidP="00D448A6">
            <w:pPr>
              <w:rPr>
                <w:sz w:val="24"/>
                <w:szCs w:val="24"/>
              </w:rPr>
            </w:pPr>
          </w:p>
          <w:p w14:paraId="07F797BF" w14:textId="77777777" w:rsidR="00043E42" w:rsidRDefault="00043E42" w:rsidP="00D448A6">
            <w:pPr>
              <w:rPr>
                <w:sz w:val="24"/>
                <w:szCs w:val="24"/>
              </w:rPr>
            </w:pPr>
          </w:p>
          <w:p w14:paraId="40852C70" w14:textId="77777777" w:rsidR="00043E42" w:rsidRDefault="00043E42" w:rsidP="00D448A6">
            <w:pPr>
              <w:rPr>
                <w:sz w:val="24"/>
                <w:szCs w:val="24"/>
              </w:rPr>
            </w:pPr>
          </w:p>
          <w:p w14:paraId="5006AB6A" w14:textId="77777777" w:rsidR="00043E42" w:rsidRPr="00E2397A" w:rsidRDefault="00043E42" w:rsidP="00D448A6">
            <w:pPr>
              <w:rPr>
                <w:sz w:val="24"/>
                <w:szCs w:val="24"/>
              </w:rPr>
            </w:pPr>
          </w:p>
        </w:tc>
        <w:tc>
          <w:tcPr>
            <w:tcW w:w="2205" w:type="dxa"/>
          </w:tcPr>
          <w:p w14:paraId="612DB327" w14:textId="66C4CE9F" w:rsidR="00043E42" w:rsidRDefault="00F04F4A" w:rsidP="00AE003C">
            <w:pPr>
              <w:jc w:val="center"/>
              <w:rPr>
                <w:sz w:val="24"/>
                <w:szCs w:val="24"/>
              </w:rPr>
            </w:pPr>
            <w:sdt>
              <w:sdtPr>
                <w:rPr>
                  <w:sz w:val="24"/>
                  <w:szCs w:val="24"/>
                </w:rPr>
                <w:id w:val="602698507"/>
                <w14:checkbox>
                  <w14:checked w14:val="0"/>
                  <w14:checkedState w14:val="2612" w14:font="MS Gothic"/>
                  <w14:uncheckedState w14:val="2610" w14:font="MS Gothic"/>
                </w14:checkbox>
              </w:sdtPr>
              <w:sdtEndPr/>
              <w:sdtContent>
                <w:r w:rsidR="00043E42">
                  <w:rPr>
                    <w:rFonts w:ascii="MS Gothic" w:eastAsia="MS Gothic" w:hAnsi="MS Gothic" w:hint="eastAsia"/>
                    <w:sz w:val="24"/>
                    <w:szCs w:val="24"/>
                  </w:rPr>
                  <w:t>☐</w:t>
                </w:r>
              </w:sdtContent>
            </w:sdt>
          </w:p>
          <w:p w14:paraId="2AEADC79" w14:textId="313ECF90" w:rsidR="00043E42" w:rsidRDefault="00043E42" w:rsidP="00AE003C">
            <w:pPr>
              <w:jc w:val="center"/>
              <w:rPr>
                <w:sz w:val="24"/>
                <w:szCs w:val="24"/>
              </w:rPr>
            </w:pPr>
            <w:r>
              <w:rPr>
                <w:sz w:val="24"/>
                <w:szCs w:val="24"/>
              </w:rPr>
              <w:t>Confidential</w:t>
            </w:r>
          </w:p>
        </w:tc>
      </w:tr>
    </w:tbl>
    <w:p w14:paraId="46B2AF1D" w14:textId="77777777" w:rsidR="00E2397A" w:rsidRPr="00D448A6" w:rsidRDefault="00E2397A" w:rsidP="00D448A6">
      <w:pPr>
        <w:spacing w:after="0" w:line="240" w:lineRule="auto"/>
        <w:rPr>
          <w:b/>
          <w:sz w:val="24"/>
          <w:szCs w:val="24"/>
          <w:u w:val="single"/>
        </w:rPr>
      </w:pPr>
    </w:p>
    <w:sectPr w:rsidR="00E2397A" w:rsidRPr="00D448A6" w:rsidSect="004C4905">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4C36" w14:textId="77777777" w:rsidR="00F04F4A" w:rsidRDefault="00F04F4A" w:rsidP="004C4905">
      <w:pPr>
        <w:spacing w:after="0" w:line="240" w:lineRule="auto"/>
      </w:pPr>
      <w:r>
        <w:separator/>
      </w:r>
    </w:p>
  </w:endnote>
  <w:endnote w:type="continuationSeparator" w:id="0">
    <w:p w14:paraId="3F1972FE" w14:textId="77777777" w:rsidR="00F04F4A" w:rsidRDefault="00F04F4A" w:rsidP="004C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278306"/>
      <w:docPartObj>
        <w:docPartGallery w:val="Page Numbers (Bottom of Page)"/>
        <w:docPartUnique/>
      </w:docPartObj>
    </w:sdtPr>
    <w:sdtEndPr/>
    <w:sdtContent>
      <w:sdt>
        <w:sdtPr>
          <w:id w:val="860082579"/>
          <w:docPartObj>
            <w:docPartGallery w:val="Page Numbers (Top of Page)"/>
            <w:docPartUnique/>
          </w:docPartObj>
        </w:sdtPr>
        <w:sdtEndPr/>
        <w:sdtContent>
          <w:p w14:paraId="77B49148" w14:textId="45B77254" w:rsidR="00E2397A" w:rsidRDefault="00E239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61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6119">
              <w:rPr>
                <w:b/>
                <w:bCs/>
                <w:noProof/>
              </w:rPr>
              <w:t>1</w:t>
            </w:r>
            <w:r>
              <w:rPr>
                <w:b/>
                <w:bCs/>
                <w:sz w:val="24"/>
                <w:szCs w:val="24"/>
              </w:rPr>
              <w:fldChar w:fldCharType="end"/>
            </w:r>
          </w:p>
        </w:sdtContent>
      </w:sdt>
    </w:sdtContent>
  </w:sdt>
  <w:p w14:paraId="65365EEE" w14:textId="77777777" w:rsidR="00E2397A" w:rsidRDefault="00E23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913E7" w14:textId="77777777" w:rsidR="00F04F4A" w:rsidRDefault="00F04F4A" w:rsidP="004C4905">
      <w:pPr>
        <w:spacing w:after="0" w:line="240" w:lineRule="auto"/>
      </w:pPr>
      <w:r>
        <w:separator/>
      </w:r>
    </w:p>
  </w:footnote>
  <w:footnote w:type="continuationSeparator" w:id="0">
    <w:p w14:paraId="3E5E6E9E" w14:textId="77777777" w:rsidR="00F04F4A" w:rsidRDefault="00F04F4A" w:rsidP="004C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FD39" w14:textId="77777777" w:rsidR="004C4905" w:rsidRPr="004C4905" w:rsidRDefault="004C4905" w:rsidP="004C4905">
    <w:pPr>
      <w:pStyle w:val="Header"/>
      <w:jc w:val="center"/>
      <w:rPr>
        <w:b/>
        <w:sz w:val="28"/>
        <w:szCs w:val="28"/>
      </w:rPr>
    </w:pPr>
    <w:r w:rsidRPr="004C4905">
      <w:rPr>
        <w:b/>
        <w:sz w:val="28"/>
        <w:szCs w:val="28"/>
      </w:rPr>
      <w:t>Public Consultation on Proposed Amendments to the Singapore Tourism (Cess Collection) Act</w:t>
    </w:r>
  </w:p>
  <w:p w14:paraId="4E1D63A6" w14:textId="77777777" w:rsidR="004C4905" w:rsidRPr="004C4905" w:rsidRDefault="004C4905" w:rsidP="004C49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E170A"/>
    <w:multiLevelType w:val="multilevel"/>
    <w:tmpl w:val="C47A109A"/>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5C920E04"/>
    <w:multiLevelType w:val="hybridMultilevel"/>
    <w:tmpl w:val="94E0B9C6"/>
    <w:lvl w:ilvl="0" w:tplc="C994EEA4">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D5C0652"/>
    <w:multiLevelType w:val="hybridMultilevel"/>
    <w:tmpl w:val="90EE6F38"/>
    <w:lvl w:ilvl="0" w:tplc="414A3642">
      <w:start w:val="1"/>
      <w:numFmt w:val="lowerLetter"/>
      <w:lvlText w:val="%1)"/>
      <w:lvlJc w:val="left"/>
      <w:pPr>
        <w:ind w:left="360" w:hanging="360"/>
      </w:pPr>
      <w:rPr>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05"/>
    <w:rsid w:val="00043E42"/>
    <w:rsid w:val="00055B9D"/>
    <w:rsid w:val="000F6ADC"/>
    <w:rsid w:val="00114632"/>
    <w:rsid w:val="00193041"/>
    <w:rsid w:val="002404FE"/>
    <w:rsid w:val="0028701A"/>
    <w:rsid w:val="00341F68"/>
    <w:rsid w:val="003E4657"/>
    <w:rsid w:val="00420FE4"/>
    <w:rsid w:val="00426C29"/>
    <w:rsid w:val="004C4905"/>
    <w:rsid w:val="00502251"/>
    <w:rsid w:val="005B08DD"/>
    <w:rsid w:val="005D3DB5"/>
    <w:rsid w:val="005E5A33"/>
    <w:rsid w:val="00624413"/>
    <w:rsid w:val="0064624E"/>
    <w:rsid w:val="00661451"/>
    <w:rsid w:val="006C5E25"/>
    <w:rsid w:val="006F6004"/>
    <w:rsid w:val="00733ECE"/>
    <w:rsid w:val="007767D9"/>
    <w:rsid w:val="00805346"/>
    <w:rsid w:val="00872755"/>
    <w:rsid w:val="0093587B"/>
    <w:rsid w:val="009A5261"/>
    <w:rsid w:val="009B7E6D"/>
    <w:rsid w:val="00A534E8"/>
    <w:rsid w:val="00AB6BB2"/>
    <w:rsid w:val="00AD1950"/>
    <w:rsid w:val="00AE003C"/>
    <w:rsid w:val="00BA0960"/>
    <w:rsid w:val="00BB44A9"/>
    <w:rsid w:val="00C26119"/>
    <w:rsid w:val="00C729EB"/>
    <w:rsid w:val="00CC3242"/>
    <w:rsid w:val="00D237CB"/>
    <w:rsid w:val="00D448A6"/>
    <w:rsid w:val="00D71456"/>
    <w:rsid w:val="00E2397A"/>
    <w:rsid w:val="00E80715"/>
    <w:rsid w:val="00EA0797"/>
    <w:rsid w:val="00EE260C"/>
    <w:rsid w:val="00F04F4A"/>
    <w:rsid w:val="00FE0C6B"/>
    <w:rsid w:val="00FF1C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88EA"/>
  <w15:docId w15:val="{7DC7DC95-8B93-43B1-977D-44152C87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905"/>
    <w:rPr>
      <w:color w:val="808080"/>
    </w:rPr>
  </w:style>
  <w:style w:type="paragraph" w:styleId="BalloonText">
    <w:name w:val="Balloon Text"/>
    <w:basedOn w:val="Normal"/>
    <w:link w:val="BalloonTextChar"/>
    <w:uiPriority w:val="99"/>
    <w:semiHidden/>
    <w:unhideWhenUsed/>
    <w:rsid w:val="004C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05"/>
    <w:rPr>
      <w:rFonts w:ascii="Tahoma" w:hAnsi="Tahoma" w:cs="Tahoma"/>
      <w:sz w:val="16"/>
      <w:szCs w:val="16"/>
    </w:rPr>
  </w:style>
  <w:style w:type="paragraph" w:styleId="Header">
    <w:name w:val="header"/>
    <w:basedOn w:val="Normal"/>
    <w:link w:val="HeaderChar"/>
    <w:uiPriority w:val="99"/>
    <w:unhideWhenUsed/>
    <w:rsid w:val="004C4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905"/>
  </w:style>
  <w:style w:type="paragraph" w:styleId="Footer">
    <w:name w:val="footer"/>
    <w:basedOn w:val="Normal"/>
    <w:link w:val="FooterChar"/>
    <w:uiPriority w:val="99"/>
    <w:unhideWhenUsed/>
    <w:rsid w:val="004C4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905"/>
  </w:style>
  <w:style w:type="paragraph" w:styleId="ListParagraph">
    <w:name w:val="List Paragraph"/>
    <w:basedOn w:val="Normal"/>
    <w:link w:val="ListParagraphChar"/>
    <w:uiPriority w:val="34"/>
    <w:qFormat/>
    <w:rsid w:val="00420FE4"/>
    <w:pPr>
      <w:ind w:left="720"/>
      <w:contextualSpacing/>
    </w:pPr>
  </w:style>
  <w:style w:type="character" w:styleId="Hyperlink">
    <w:name w:val="Hyperlink"/>
    <w:basedOn w:val="DefaultParagraphFont"/>
    <w:uiPriority w:val="99"/>
    <w:unhideWhenUsed/>
    <w:rsid w:val="005E5A33"/>
    <w:rPr>
      <w:color w:val="0000FF" w:themeColor="hyperlink"/>
      <w:u w:val="single"/>
    </w:rPr>
  </w:style>
  <w:style w:type="table" w:styleId="TableGrid">
    <w:name w:val="Table Grid"/>
    <w:basedOn w:val="TableNormal"/>
    <w:uiPriority w:val="59"/>
    <w:rsid w:val="00D7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E6D"/>
    <w:rPr>
      <w:sz w:val="16"/>
      <w:szCs w:val="16"/>
    </w:rPr>
  </w:style>
  <w:style w:type="paragraph" w:styleId="CommentText">
    <w:name w:val="annotation text"/>
    <w:basedOn w:val="Normal"/>
    <w:link w:val="CommentTextChar"/>
    <w:uiPriority w:val="99"/>
    <w:semiHidden/>
    <w:unhideWhenUsed/>
    <w:rsid w:val="009B7E6D"/>
    <w:pPr>
      <w:spacing w:line="240" w:lineRule="auto"/>
    </w:pPr>
    <w:rPr>
      <w:sz w:val="20"/>
      <w:szCs w:val="20"/>
    </w:rPr>
  </w:style>
  <w:style w:type="character" w:customStyle="1" w:styleId="CommentTextChar">
    <w:name w:val="Comment Text Char"/>
    <w:basedOn w:val="DefaultParagraphFont"/>
    <w:link w:val="CommentText"/>
    <w:uiPriority w:val="99"/>
    <w:semiHidden/>
    <w:rsid w:val="009B7E6D"/>
    <w:rPr>
      <w:sz w:val="20"/>
      <w:szCs w:val="20"/>
    </w:rPr>
  </w:style>
  <w:style w:type="paragraph" w:styleId="CommentSubject">
    <w:name w:val="annotation subject"/>
    <w:basedOn w:val="CommentText"/>
    <w:next w:val="CommentText"/>
    <w:link w:val="CommentSubjectChar"/>
    <w:uiPriority w:val="99"/>
    <w:semiHidden/>
    <w:unhideWhenUsed/>
    <w:rsid w:val="009B7E6D"/>
    <w:rPr>
      <w:b/>
      <w:bCs/>
    </w:rPr>
  </w:style>
  <w:style w:type="character" w:customStyle="1" w:styleId="CommentSubjectChar">
    <w:name w:val="Comment Subject Char"/>
    <w:basedOn w:val="CommentTextChar"/>
    <w:link w:val="CommentSubject"/>
    <w:uiPriority w:val="99"/>
    <w:semiHidden/>
    <w:rsid w:val="009B7E6D"/>
    <w:rPr>
      <w:b/>
      <w:bCs/>
      <w:sz w:val="20"/>
      <w:szCs w:val="20"/>
    </w:rPr>
  </w:style>
  <w:style w:type="character" w:customStyle="1" w:styleId="ListParagraphChar">
    <w:name w:val="List Paragraph Char"/>
    <w:basedOn w:val="DefaultParagraphFont"/>
    <w:link w:val="ListParagraph"/>
    <w:uiPriority w:val="34"/>
    <w:locked/>
    <w:rsid w:val="00D2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i_feedback@mti.gov.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0321BC6-F295-49F6-BCF0-3A4E802E81D5}"/>
      </w:docPartPr>
      <w:docPartBody>
        <w:p w:rsidR="00586FE6" w:rsidRDefault="004B2AC7">
          <w:r w:rsidRPr="00635433">
            <w:rPr>
              <w:rStyle w:val="PlaceholderText"/>
            </w:rPr>
            <w:t>Click here to enter text.</w:t>
          </w:r>
        </w:p>
      </w:docPartBody>
    </w:docPart>
    <w:docPart>
      <w:docPartPr>
        <w:name w:val="E72969A3721D4E558046C44BB9D26254"/>
        <w:category>
          <w:name w:val="General"/>
          <w:gallery w:val="placeholder"/>
        </w:category>
        <w:types>
          <w:type w:val="bbPlcHdr"/>
        </w:types>
        <w:behaviors>
          <w:behavior w:val="content"/>
        </w:behaviors>
        <w:guid w:val="{05CC1956-BC80-4D27-892E-E67DBD66839D}"/>
      </w:docPartPr>
      <w:docPartBody>
        <w:p w:rsidR="00586FE6" w:rsidRDefault="004B2AC7" w:rsidP="004B2AC7">
          <w:pPr>
            <w:pStyle w:val="E72969A3721D4E558046C44BB9D26254"/>
          </w:pPr>
          <w:r w:rsidRPr="00635433">
            <w:rPr>
              <w:rStyle w:val="PlaceholderText"/>
            </w:rPr>
            <w:t>Click here to enter a date.</w:t>
          </w:r>
        </w:p>
      </w:docPartBody>
    </w:docPart>
    <w:docPart>
      <w:docPartPr>
        <w:name w:val="5FB39DC0E974495E9BADE280CDD384EE"/>
        <w:category>
          <w:name w:val="General"/>
          <w:gallery w:val="placeholder"/>
        </w:category>
        <w:types>
          <w:type w:val="bbPlcHdr"/>
        </w:types>
        <w:behaviors>
          <w:behavior w:val="content"/>
        </w:behaviors>
        <w:guid w:val="{7893A7C3-1063-4DA4-9A8A-9D890A5451C6}"/>
      </w:docPartPr>
      <w:docPartBody>
        <w:p w:rsidR="00E53FCE" w:rsidRDefault="009C5D3D" w:rsidP="009C5D3D">
          <w:pPr>
            <w:pStyle w:val="5FB39DC0E974495E9BADE280CDD384EE"/>
          </w:pPr>
          <w:r w:rsidRPr="00635433">
            <w:rPr>
              <w:rStyle w:val="PlaceholderText"/>
            </w:rPr>
            <w:t>Click here to enter text.</w:t>
          </w:r>
        </w:p>
      </w:docPartBody>
    </w:docPart>
    <w:docPart>
      <w:docPartPr>
        <w:name w:val="CBC19CEB166642C98B2B8B42C65AAB23"/>
        <w:category>
          <w:name w:val="General"/>
          <w:gallery w:val="placeholder"/>
        </w:category>
        <w:types>
          <w:type w:val="bbPlcHdr"/>
        </w:types>
        <w:behaviors>
          <w:behavior w:val="content"/>
        </w:behaviors>
        <w:guid w:val="{1DF1D3EE-75E4-47AD-9102-E8EAC08089C0}"/>
      </w:docPartPr>
      <w:docPartBody>
        <w:p w:rsidR="00E53FCE" w:rsidRDefault="009C5D3D" w:rsidP="009C5D3D">
          <w:pPr>
            <w:pStyle w:val="CBC19CEB166642C98B2B8B42C65AAB23"/>
          </w:pPr>
          <w:r w:rsidRPr="00397B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C7"/>
    <w:rsid w:val="00042B9A"/>
    <w:rsid w:val="001C51AB"/>
    <w:rsid w:val="003B404E"/>
    <w:rsid w:val="00435338"/>
    <w:rsid w:val="004B2AC7"/>
    <w:rsid w:val="004E3368"/>
    <w:rsid w:val="00561F4C"/>
    <w:rsid w:val="00575FAF"/>
    <w:rsid w:val="00586FE6"/>
    <w:rsid w:val="005C230F"/>
    <w:rsid w:val="005C6A11"/>
    <w:rsid w:val="008E0CE0"/>
    <w:rsid w:val="009809AD"/>
    <w:rsid w:val="009C5D3D"/>
    <w:rsid w:val="00B70568"/>
    <w:rsid w:val="00CA7049"/>
    <w:rsid w:val="00E53FCE"/>
    <w:rsid w:val="00EF58F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D3D"/>
    <w:rPr>
      <w:color w:val="808080"/>
    </w:rPr>
  </w:style>
  <w:style w:type="paragraph" w:customStyle="1" w:styleId="1B19AB236BD7452288A4263B2A0D0064">
    <w:name w:val="1B19AB236BD7452288A4263B2A0D0064"/>
    <w:rsid w:val="004B2AC7"/>
  </w:style>
  <w:style w:type="paragraph" w:customStyle="1" w:styleId="E72969A3721D4E558046C44BB9D26254">
    <w:name w:val="E72969A3721D4E558046C44BB9D26254"/>
    <w:rsid w:val="004B2AC7"/>
  </w:style>
  <w:style w:type="paragraph" w:customStyle="1" w:styleId="D255DE3B8CA04E8FBB0E2E18708298F1">
    <w:name w:val="D255DE3B8CA04E8FBB0E2E18708298F1"/>
    <w:rsid w:val="001C51AB"/>
    <w:pPr>
      <w:spacing w:after="160" w:line="259" w:lineRule="auto"/>
    </w:pPr>
    <w:rPr>
      <w:lang w:eastAsia="en-SG"/>
    </w:rPr>
  </w:style>
  <w:style w:type="paragraph" w:customStyle="1" w:styleId="D74FBB7F63214C6A9C48E4DCCDA4FE19">
    <w:name w:val="D74FBB7F63214C6A9C48E4DCCDA4FE19"/>
    <w:rsid w:val="001C51AB"/>
    <w:pPr>
      <w:spacing w:after="160" w:line="259" w:lineRule="auto"/>
    </w:pPr>
    <w:rPr>
      <w:lang w:eastAsia="en-SG"/>
    </w:rPr>
  </w:style>
  <w:style w:type="paragraph" w:customStyle="1" w:styleId="5FB39DC0E974495E9BADE280CDD384EE">
    <w:name w:val="5FB39DC0E974495E9BADE280CDD384EE"/>
    <w:rsid w:val="009C5D3D"/>
    <w:pPr>
      <w:spacing w:after="160" w:line="259" w:lineRule="auto"/>
    </w:pPr>
    <w:rPr>
      <w:lang w:eastAsia="en-SG"/>
    </w:rPr>
  </w:style>
  <w:style w:type="paragraph" w:customStyle="1" w:styleId="CBC19CEB166642C98B2B8B42C65AAB23">
    <w:name w:val="CBC19CEB166642C98B2B8B42C65AAB23"/>
    <w:rsid w:val="009C5D3D"/>
    <w:pPr>
      <w:spacing w:after="160" w:line="259" w:lineRule="auto"/>
    </w:pPr>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0561-5C4E-4AD3-BF18-4F705183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Poh Choo Soh</dc:creator>
  <cp:lastModifiedBy>Syed SALEH (MCI)</cp:lastModifiedBy>
  <cp:revision>2</cp:revision>
  <dcterms:created xsi:type="dcterms:W3CDTF">2018-03-05T09:32:00Z</dcterms:created>
  <dcterms:modified xsi:type="dcterms:W3CDTF">2018-03-05T09:32:00Z</dcterms:modified>
</cp:coreProperties>
</file>